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92B458" w14:textId="77777777" w:rsidR="001E1ABA" w:rsidRDefault="001E1ABA" w:rsidP="001E1ABA"/>
    <w:p w14:paraId="0A1D5F46" w14:textId="77777777" w:rsidR="001E1ABA" w:rsidRPr="008D23CE" w:rsidRDefault="001E1ABA" w:rsidP="001E1ABA">
      <w:pPr>
        <w:pStyle w:val="NoSpacing"/>
        <w:jc w:val="center"/>
        <w:rPr>
          <w:rFonts w:ascii="Cambria" w:hAnsi="Cambria"/>
          <w:b/>
          <w:sz w:val="96"/>
          <w:szCs w:val="96"/>
        </w:rPr>
      </w:pPr>
      <w:r>
        <w:rPr>
          <w:rFonts w:ascii="Cambria" w:hAnsi="Cambria"/>
          <w:b/>
          <w:sz w:val="96"/>
          <w:szCs w:val="96"/>
        </w:rPr>
        <w:t>COPY PLATFORM</w:t>
      </w:r>
    </w:p>
    <w:p w14:paraId="23DCC8F6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5CB853BD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3C52514F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Date: July 22, 2026</w:t>
      </w:r>
    </w:p>
    <w:p w14:paraId="2671699B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67ED2105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Copywriter: Scott Bardelli</w:t>
      </w:r>
    </w:p>
    <w:p w14:paraId="0F18A21F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6FDC054D" w14:textId="7F353814" w:rsidR="001E1ABA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Product: XAI</w:t>
      </w:r>
      <w:r>
        <w:rPr>
          <w:rFonts w:ascii="Cambria" w:hAnsi="Cambria"/>
          <w:b/>
          <w:sz w:val="32"/>
          <w:szCs w:val="32"/>
        </w:rPr>
        <w:br/>
      </w:r>
      <w:r>
        <w:rPr>
          <w:rFonts w:ascii="Cambria" w:hAnsi="Cambria"/>
          <w:b/>
          <w:sz w:val="32"/>
          <w:szCs w:val="32"/>
        </w:rPr>
        <w:br/>
        <w:t>Video Format:</w:t>
      </w:r>
    </w:p>
    <w:p w14:paraId="4271C039" w14:textId="1ECFB28D" w:rsidR="005E3C4D" w:rsidRPr="005E3C4D" w:rsidRDefault="00943150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>VSL</w:t>
      </w:r>
    </w:p>
    <w:p w14:paraId="3F1048EB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1543E699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Premise/What is the big idea?</w:t>
      </w:r>
    </w:p>
    <w:p w14:paraId="68F23E6A" w14:textId="0F6F45E4" w:rsidR="001E1ABA" w:rsidRPr="00E007A2" w:rsidRDefault="005376DD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>Trump’s $16 Trillion Chess Move: The U</w:t>
      </w:r>
      <w:r w:rsidR="00CB3324">
        <w:rPr>
          <w:rFonts w:ascii="Cambria" w:hAnsi="Cambria"/>
          <w:sz w:val="32"/>
          <w:szCs w:val="32"/>
        </w:rPr>
        <w:t>.S. government has quietly started taking direct equity stakes in the small companies that control America's most critical mineral deposits. Every time they make a move, shares explode</w:t>
      </w:r>
      <w:r>
        <w:rPr>
          <w:rFonts w:ascii="Cambria" w:hAnsi="Cambria"/>
          <w:sz w:val="32"/>
          <w:szCs w:val="32"/>
        </w:rPr>
        <w:t xml:space="preserve"> by 200% or more</w:t>
      </w:r>
      <w:r w:rsidR="00CB3324">
        <w:rPr>
          <w:rFonts w:ascii="Cambria" w:hAnsi="Cambria"/>
          <w:sz w:val="32"/>
          <w:szCs w:val="32"/>
        </w:rPr>
        <w:t>. Matt McCall has identified the next one</w:t>
      </w:r>
      <w:r>
        <w:rPr>
          <w:rFonts w:ascii="Cambria" w:hAnsi="Cambria"/>
          <w:sz w:val="32"/>
          <w:szCs w:val="32"/>
        </w:rPr>
        <w:t xml:space="preserve">… </w:t>
      </w:r>
      <w:r w:rsidR="00CB3324">
        <w:rPr>
          <w:rFonts w:ascii="Cambria" w:hAnsi="Cambria"/>
          <w:sz w:val="32"/>
          <w:szCs w:val="32"/>
        </w:rPr>
        <w:t xml:space="preserve">a $4 stock sitting on the largest untapped critical mineral deposit </w:t>
      </w:r>
      <w:r>
        <w:rPr>
          <w:rFonts w:ascii="Cambria" w:hAnsi="Cambria"/>
          <w:sz w:val="32"/>
          <w:szCs w:val="32"/>
        </w:rPr>
        <w:t>in America</w:t>
      </w:r>
      <w:r w:rsidR="00CB3324">
        <w:rPr>
          <w:rFonts w:ascii="Cambria" w:hAnsi="Cambria"/>
          <w:sz w:val="32"/>
          <w:szCs w:val="32"/>
        </w:rPr>
        <w:t>.</w:t>
      </w:r>
    </w:p>
    <w:p w14:paraId="6ECA280D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5C6F5BE7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Investment(s):</w:t>
      </w:r>
    </w:p>
    <w:p w14:paraId="37259D63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45751713" w14:textId="061CC6FE" w:rsidR="00943150" w:rsidRPr="00E8400E" w:rsidRDefault="00943150" w:rsidP="001E1ABA">
      <w:pPr>
        <w:pStyle w:val="NoSpacing"/>
        <w:rPr>
          <w:rFonts w:ascii="Cambria" w:hAnsi="Cambria"/>
          <w:bCs/>
          <w:sz w:val="32"/>
          <w:szCs w:val="32"/>
        </w:rPr>
      </w:pPr>
      <w:r>
        <w:rPr>
          <w:rFonts w:ascii="Cambria" w:hAnsi="Cambria"/>
          <w:sz w:val="32"/>
          <w:szCs w:val="32"/>
        </w:rPr>
        <w:t>TMC (The Metals Company, Nasdaq: TMC) — deep-sea mining developer with exclusive U.S. government permit to the Clarion-Clipperton Zone, a vast stretch of Pacific Ocean floor the size of the Entire Continental US… holding an estimated $16 trillion in critical minerals including cobalt, nickel, manganese, copper, and rare earth elements.</w:t>
      </w:r>
    </w:p>
    <w:p w14:paraId="3913AB18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4297802D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Fulfillment Reports:</w:t>
      </w:r>
    </w:p>
    <w:p w14:paraId="491D0AA0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4BDEFADA" w14:textId="177334B7" w:rsidR="00943150" w:rsidRDefault="006F280B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Featured Report: Trump's $16 Trillion Chess Move (New)</w:t>
      </w:r>
    </w:p>
    <w:p w14:paraId="7A2D7284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3C8F1C5A" w14:textId="37299F7A" w:rsidR="00943150" w:rsidRDefault="006F280B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lastRenderedPageBreak/>
        <w:t>Bonus Report 1: I</w:t>
      </w:r>
      <w:r w:rsidR="005376DD">
        <w:rPr>
          <w:rFonts w:ascii="Cambria" w:hAnsi="Cambria"/>
          <w:b/>
          <w:sz w:val="32"/>
          <w:szCs w:val="32"/>
        </w:rPr>
        <w:t>’</w:t>
      </w:r>
      <w:r>
        <w:rPr>
          <w:rFonts w:ascii="Cambria" w:hAnsi="Cambria"/>
          <w:b/>
          <w:sz w:val="32"/>
          <w:szCs w:val="32"/>
        </w:rPr>
        <w:t>m open to suggestions</w:t>
      </w:r>
    </w:p>
    <w:p w14:paraId="593F7FD6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74181818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5F283996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The Offer</w:t>
      </w:r>
    </w:p>
    <w:p w14:paraId="25361DB7" w14:textId="0189B32A" w:rsidR="001E1ABA" w:rsidRPr="00E007A2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Refund period: 365 day</w:t>
      </w:r>
    </w:p>
    <w:p w14:paraId="5B614B60" w14:textId="77777777" w:rsidR="001E1ABA" w:rsidRPr="00E007A2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Standard FE offer: TBD — match current XAI pricing $129/$99/$59</w:t>
      </w:r>
    </w:p>
    <w:p w14:paraId="3E95890D" w14:textId="77777777" w:rsidR="001E1ABA" w:rsidRPr="00E007A2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New guarantees: No</w:t>
      </w:r>
    </w:p>
    <w:p w14:paraId="09B79623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58AA1B52" w14:textId="77777777" w:rsidR="001E1ABA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Important Notes:</w:t>
      </w:r>
    </w:p>
    <w:p w14:paraId="63076B18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13E38A73" w14:textId="3B5ED6AE" w:rsidR="00642747" w:rsidRPr="00642747" w:rsidRDefault="00642747" w:rsidP="001E1ABA">
      <w:pPr>
        <w:pStyle w:val="NoSpacing"/>
        <w:numPr>
          <w:ilvl w:val="0"/>
          <w:numId w:val="1"/>
        </w:numPr>
        <w:rPr>
          <w:rFonts w:ascii="Cambria" w:hAnsi="Cambria"/>
          <w:bCs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Catalyst date:</w:t>
      </w:r>
      <w:r>
        <w:rPr>
          <w:rFonts w:ascii="Cambria" w:hAnsi="Cambria"/>
          <w:sz w:val="32"/>
          <w:szCs w:val="32"/>
        </w:rPr>
        <w:t xml:space="preserve"> January 1st, 2027 — </w:t>
      </w:r>
      <w:r w:rsidR="005376DD">
        <w:rPr>
          <w:rFonts w:ascii="Cambria" w:hAnsi="Cambria"/>
          <w:sz w:val="32"/>
          <w:szCs w:val="32"/>
        </w:rPr>
        <w:t>the</w:t>
      </w:r>
      <w:r>
        <w:rPr>
          <w:rFonts w:ascii="Cambria" w:hAnsi="Cambria"/>
          <w:sz w:val="32"/>
          <w:szCs w:val="32"/>
        </w:rPr>
        <w:t xml:space="preserve"> NDAA deadline restricting Chinese-origin rare earth materials in U.S. defense systems. </w:t>
      </w:r>
    </w:p>
    <w:p w14:paraId="2EA46245" w14:textId="77777777" w:rsidR="00642747" w:rsidRPr="00642747" w:rsidRDefault="00642747" w:rsidP="001E1ABA">
      <w:pPr>
        <w:pStyle w:val="NoSpacing"/>
        <w:numPr>
          <w:ilvl w:val="0"/>
          <w:numId w:val="1"/>
        </w:numPr>
        <w:rPr>
          <w:rFonts w:ascii="Cambria" w:hAnsi="Cambria"/>
          <w:bCs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CUB:</w:t>
      </w:r>
      <w:r>
        <w:rPr>
          <w:rFonts w:ascii="Cambria" w:hAnsi="Cambria"/>
          <w:sz w:val="32"/>
          <w:szCs w:val="32"/>
        </w:rPr>
        <w:t xml:space="preserve"> September 7th</w:t>
      </w:r>
    </w:p>
    <w:p w14:paraId="735AAFC7" w14:textId="77777777" w:rsidR="00642747" w:rsidRPr="00642747" w:rsidRDefault="00642747" w:rsidP="001E1ABA">
      <w:pPr>
        <w:pStyle w:val="NoSpacing"/>
        <w:numPr>
          <w:ilvl w:val="0"/>
          <w:numId w:val="1"/>
        </w:numPr>
        <w:rPr>
          <w:rFonts w:ascii="Cambria" w:hAnsi="Cambria"/>
          <w:bCs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Legal Review:</w:t>
      </w:r>
      <w:r>
        <w:rPr>
          <w:rFonts w:ascii="Cambria" w:hAnsi="Cambria"/>
          <w:sz w:val="32"/>
          <w:szCs w:val="32"/>
        </w:rPr>
        <w:t xml:space="preserve"> September 14th</w:t>
      </w:r>
    </w:p>
    <w:p w14:paraId="6B71689C" w14:textId="77777777" w:rsidR="001E1ABA" w:rsidRDefault="001E1ABA" w:rsidP="001E1ABA"/>
    <w:p w14:paraId="78C708CD" w14:textId="77777777" w:rsidR="001E1ABA" w:rsidRDefault="001E1ABA" w:rsidP="001E1ABA"/>
    <w:sectPr w:rsidR="001E1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D00C21"/>
    <w:multiLevelType w:val="hybridMultilevel"/>
    <w:tmpl w:val="44F03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E5412"/>
    <w:multiLevelType w:val="hybridMultilevel"/>
    <w:tmpl w:val="0CF8E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618999">
    <w:abstractNumId w:val="0"/>
  </w:num>
  <w:num w:numId="2" w16cid:durableId="2658881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ABA"/>
    <w:rsid w:val="001E1ABA"/>
    <w:rsid w:val="004240E2"/>
    <w:rsid w:val="005376DD"/>
    <w:rsid w:val="005D6FA7"/>
    <w:rsid w:val="005E3C4D"/>
    <w:rsid w:val="0061380B"/>
    <w:rsid w:val="00625632"/>
    <w:rsid w:val="00642747"/>
    <w:rsid w:val="00677F33"/>
    <w:rsid w:val="00683DF7"/>
    <w:rsid w:val="006D25AA"/>
    <w:rsid w:val="006F280B"/>
    <w:rsid w:val="00864174"/>
    <w:rsid w:val="00920746"/>
    <w:rsid w:val="00943150"/>
    <w:rsid w:val="00AD6065"/>
    <w:rsid w:val="00B26638"/>
    <w:rsid w:val="00BB19EF"/>
    <w:rsid w:val="00CA5358"/>
    <w:rsid w:val="00CB3324"/>
    <w:rsid w:val="00E04B12"/>
    <w:rsid w:val="00E77026"/>
    <w:rsid w:val="00E8400E"/>
    <w:rsid w:val="00F015A8"/>
    <w:rsid w:val="00F5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18B877"/>
  <w15:chartTrackingRefBased/>
  <w15:docId w15:val="{205BE3B6-C8CE-BB4B-BB54-472AA4BF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ABA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1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A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A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A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A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A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A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A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A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A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A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A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A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A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A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A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A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A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A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A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A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A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AB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E1AB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CB3324"/>
    <w:pPr>
      <w:spacing w:after="0" w:line="240" w:lineRule="auto"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1076</Characters>
  <Application>Microsoft Office Word</Application>
  <DocSecurity>0</DocSecurity>
  <Lines>52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Platform XAI - McCall</dc:title>
  <dc:subject/>
  <dc:creator>Scott Bardelli</dc:creator>
  <cp:keywords/>
  <dc:description/>
  <cp:lastModifiedBy>Stephen Prior</cp:lastModifiedBy>
  <cp:revision>2</cp:revision>
  <dcterms:created xsi:type="dcterms:W3CDTF">2026-08-07T12:44:00Z</dcterms:created>
  <dcterms:modified xsi:type="dcterms:W3CDTF">2026-08-07T12:44:00Z</dcterms:modified>
</cp:coreProperties>
</file>